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3867" w14:textId="77777777" w:rsidR="007E3063" w:rsidRPr="007E3063" w:rsidRDefault="007E3063" w:rsidP="7FB4E4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42B2775" w14:textId="01FE87BE" w:rsidR="00CA761F" w:rsidRDefault="00CA761F" w:rsidP="7FB4E43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000000" w:themeColor="text1"/>
          <w:sz w:val="28"/>
        </w:rPr>
        <w:t>STOMME FÖR CASE-BESKRIVNINGAR AV LEDNING AV UPPHANDLINGAR</w:t>
      </w:r>
      <w:r>
        <w:rPr>
          <w:rStyle w:val="eop"/>
          <w:rFonts w:ascii="Calibri" w:hAnsi="Calibri"/>
          <w:color w:val="000000" w:themeColor="text1"/>
          <w:sz w:val="28"/>
        </w:rPr>
        <w:t> </w:t>
      </w:r>
    </w:p>
    <w:p w14:paraId="269566FB" w14:textId="77777777" w:rsidR="00CA761F" w:rsidRDefault="00CA761F" w:rsidP="00CA76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75B776E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330E6CE3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16A085"/>
          <w:sz w:val="22"/>
        </w:rPr>
        <w:t>0. BAKGRUNDSUPPGIFTER</w:t>
      </w:r>
      <w:r>
        <w:rPr>
          <w:rStyle w:val="normaltextrun"/>
          <w:rFonts w:ascii="Calibri" w:hAnsi="Calibri"/>
          <w:color w:val="2D2D2D"/>
          <w:sz w:val="22"/>
        </w:rPr>
        <w:t> </w:t>
      </w:r>
      <w:r>
        <w:rPr>
          <w:rStyle w:val="eop"/>
          <w:rFonts w:ascii="Calibri" w:hAnsi="Calibri"/>
          <w:color w:val="2D2D2D"/>
          <w:sz w:val="22"/>
        </w:rPr>
        <w:t> </w:t>
      </w:r>
    </w:p>
    <w:p w14:paraId="3FD7F617" w14:textId="77777777" w:rsidR="78E91331" w:rsidRDefault="78E91331" w:rsidP="00A579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2D2D2D"/>
          <w:sz w:val="22"/>
        </w:rPr>
        <w:t>Upphandlande organisation</w:t>
      </w:r>
      <w:r>
        <w:rPr>
          <w:rStyle w:val="eop"/>
          <w:rFonts w:ascii="Calibri" w:hAnsi="Calibri"/>
          <w:color w:val="2D2D2D"/>
          <w:sz w:val="22"/>
        </w:rPr>
        <w:t> </w:t>
      </w:r>
    </w:p>
    <w:p w14:paraId="3B90C78E" w14:textId="77777777" w:rsidR="78E91331" w:rsidRDefault="78E91331" w:rsidP="00A579A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2D2D2D"/>
          <w:sz w:val="22"/>
        </w:rPr>
        <w:t>Exempelvis</w:t>
      </w:r>
      <w:r>
        <w:rPr>
          <w:rStyle w:val="normaltextrun"/>
          <w:rFonts w:ascii="Calibri" w:hAnsi="Calibri"/>
          <w:color w:val="2D2D2D"/>
          <w:sz w:val="22"/>
        </w:rPr>
        <w:t xml:space="preserve"> Raumo stad</w:t>
      </w:r>
    </w:p>
    <w:p w14:paraId="4A78D84E" w14:textId="77777777" w:rsidR="749D65C6" w:rsidRDefault="749D65C6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34D58F" w14:textId="77777777" w:rsidR="78E91331" w:rsidRDefault="78E91331" w:rsidP="00A579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2D2D2D"/>
          <w:sz w:val="22"/>
        </w:rPr>
        <w:t>Bakgrund till utvecklingen av upphandlingarna</w:t>
      </w:r>
    </w:p>
    <w:p w14:paraId="0B6BC457" w14:textId="77777777" w:rsidR="78E91331" w:rsidRDefault="78E91331" w:rsidP="00A579A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2D2D2D"/>
          <w:sz w:val="22"/>
        </w:rPr>
        <w:t>När och varför inleddes utvecklingen av upphandlingsverksamheten?</w:t>
      </w:r>
    </w:p>
    <w:p w14:paraId="25F5CD29" w14:textId="0C899A87" w:rsidR="749D65C6" w:rsidRDefault="749D65C6" w:rsidP="749D65C6">
      <w:pPr>
        <w:pStyle w:val="paragraph"/>
        <w:spacing w:before="0" w:beforeAutospacing="0" w:after="0" w:afterAutospacing="0"/>
        <w:ind w:left="720"/>
        <w:rPr>
          <w:rStyle w:val="spellingerror"/>
          <w:rFonts w:ascii="Calibri" w:hAnsi="Calibri" w:cs="Calibri"/>
          <w:color w:val="2D2D2D"/>
          <w:sz w:val="22"/>
          <w:szCs w:val="22"/>
        </w:rPr>
      </w:pPr>
    </w:p>
    <w:p w14:paraId="6B86FC08" w14:textId="707013F9" w:rsidR="47D361B3" w:rsidRDefault="47D361B3" w:rsidP="00A579A2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</w:pPr>
      <w:r>
        <w:rPr>
          <w:rStyle w:val="spellingerror"/>
          <w:rFonts w:ascii="Calibri" w:hAnsi="Calibri"/>
          <w:b/>
          <w:color w:val="2D2D2D"/>
          <w:sz w:val="22"/>
        </w:rPr>
        <w:t>Upphandlingarnas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årliga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 xml:space="preserve">värde? 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</w:p>
    <w:p w14:paraId="170BF17B" w14:textId="5C155916" w:rsidR="749D65C6" w:rsidRDefault="749D65C6" w:rsidP="749D65C6">
      <w:pPr>
        <w:pStyle w:val="paragraph"/>
        <w:spacing w:before="0" w:beforeAutospacing="0" w:after="0" w:afterAutospacing="0"/>
        <w:rPr>
          <w:rStyle w:val="spellingerror"/>
          <w:rFonts w:ascii="Calibri" w:hAnsi="Calibri" w:cs="Calibri"/>
          <w:color w:val="2D2D2D"/>
          <w:sz w:val="22"/>
          <w:szCs w:val="22"/>
          <w:lang w:val="en-US"/>
        </w:rPr>
      </w:pPr>
    </w:p>
    <w:p w14:paraId="30551EE5" w14:textId="77777777" w:rsidR="749D65C6" w:rsidRDefault="749D65C6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A50511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16A085"/>
          <w:sz w:val="22"/>
        </w:rPr>
        <w:t>1. ANALYS AV UPPHANDLINGARNA</w:t>
      </w:r>
      <w:r>
        <w:rPr>
          <w:rStyle w:val="eop"/>
          <w:rFonts w:ascii="Calibri" w:hAnsi="Calibri"/>
          <w:color w:val="16A085"/>
          <w:sz w:val="22"/>
        </w:rPr>
        <w:t> </w:t>
      </w:r>
    </w:p>
    <w:p w14:paraId="24317732" w14:textId="77777777" w:rsidR="78E91331" w:rsidRDefault="78E91331" w:rsidP="00A579A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Processer och verktyg</w:t>
      </w:r>
    </w:p>
    <w:p w14:paraId="05A273EB" w14:textId="2989439D" w:rsidR="78E91331" w:rsidRDefault="78E91331" w:rsidP="00A579A2">
      <w:pPr>
        <w:pStyle w:val="paragraph"/>
        <w:numPr>
          <w:ilvl w:val="1"/>
          <w:numId w:val="25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="Calibri" w:hAnsi="Calibri"/>
          <w:sz w:val="22"/>
        </w:rPr>
        <w:t>Vad följs upp i fråga om upphandlingar? Hur ges anvisningar om detta?</w:t>
      </w:r>
    </w:p>
    <w:p w14:paraId="1FA062A4" w14:textId="301DA8EB" w:rsidR="2E662862" w:rsidRDefault="2E662862" w:rsidP="00A579A2">
      <w:pPr>
        <w:pStyle w:val="paragraph"/>
        <w:numPr>
          <w:ilvl w:val="1"/>
          <w:numId w:val="25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="Calibri" w:hAnsi="Calibri"/>
          <w:sz w:val="22"/>
        </w:rPr>
        <w:t>Vem ansvarar för insamlingen av information?</w:t>
      </w:r>
    </w:p>
    <w:p w14:paraId="2C9CA09E" w14:textId="247C2F22" w:rsidR="656C482D" w:rsidRDefault="656C482D" w:rsidP="00A579A2">
      <w:pPr>
        <w:pStyle w:val="paragraph"/>
        <w:numPr>
          <w:ilvl w:val="1"/>
          <w:numId w:val="25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="Calibri" w:hAnsi="Calibri"/>
          <w:sz w:val="22"/>
        </w:rPr>
        <w:t>Hur utnyttjas informationen?</w:t>
      </w:r>
    </w:p>
    <w:p w14:paraId="7B3C5FC9" w14:textId="77777777" w:rsidR="78E91331" w:rsidRDefault="78E91331" w:rsidP="00A579A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2D2D2D"/>
          <w:sz w:val="22"/>
        </w:rPr>
        <w:t>Centrala</w:t>
      </w:r>
      <w:r>
        <w:rPr>
          <w:rStyle w:val="normaltextrun"/>
          <w:rFonts w:ascii="Calibri" w:hAnsi="Calibri"/>
          <w:b/>
          <w:color w:val="2D2D2D"/>
          <w:sz w:val="22"/>
        </w:rPr>
        <w:t> resultat </w:t>
      </w:r>
      <w:r>
        <w:rPr>
          <w:rStyle w:val="spellingerror"/>
          <w:rFonts w:ascii="Calibri" w:hAnsi="Calibri"/>
          <w:b/>
          <w:color w:val="2D2D2D"/>
          <w:sz w:val="22"/>
        </w:rPr>
        <w:t>av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analysen av upphandlingarna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och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upphandlingsverksamheten</w:t>
      </w:r>
      <w:r>
        <w:rPr>
          <w:rStyle w:val="eop"/>
          <w:rFonts w:ascii="Calibri" w:hAnsi="Calibri"/>
          <w:color w:val="2D2D2D"/>
          <w:sz w:val="22"/>
        </w:rPr>
        <w:t> </w:t>
      </w:r>
    </w:p>
    <w:p w14:paraId="2B94DAF8" w14:textId="1A2BD85C" w:rsidR="3049D0AB" w:rsidRDefault="3049D0AB" w:rsidP="00A579A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Hurdana upphandlingar görs och har de indelats på något sätt (</w:t>
      </w:r>
      <w:proofErr w:type="gramStart"/>
      <w:r>
        <w:rPr>
          <w:rStyle w:val="eop"/>
          <w:rFonts w:ascii="Calibri" w:hAnsi="Calibri"/>
          <w:sz w:val="22"/>
        </w:rPr>
        <w:t>t.ex.</w:t>
      </w:r>
      <w:proofErr w:type="gramEnd"/>
      <w:r>
        <w:rPr>
          <w:rStyle w:val="eop"/>
          <w:rFonts w:ascii="Calibri" w:hAnsi="Calibri"/>
          <w:sz w:val="22"/>
        </w:rPr>
        <w:t xml:space="preserve"> i vissa kategorier)?</w:t>
      </w:r>
    </w:p>
    <w:p w14:paraId="0190D3C7" w14:textId="7A35D72F" w:rsidR="78E91331" w:rsidRDefault="78E91331" w:rsidP="00A579A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Har det framkommit något som behöver utvecklas? Vilka utvecklingsbehov tar man först tag i och vad är nästa steg?</w:t>
      </w:r>
    </w:p>
    <w:p w14:paraId="6362BD73" w14:textId="6A81AB0D" w:rsidR="4E39F817" w:rsidRPr="00E35516" w:rsidRDefault="4E39F817" w:rsidP="00A579A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Style w:val="eop"/>
          <w:sz w:val="22"/>
          <w:szCs w:val="22"/>
        </w:rPr>
      </w:pPr>
      <w:r>
        <w:rPr>
          <w:rStyle w:val="eop"/>
          <w:rFonts w:ascii="Calibri" w:hAnsi="Calibri"/>
          <w:sz w:val="22"/>
        </w:rPr>
        <w:t>Vilka är den egna organisationens styrkor? (</w:t>
      </w:r>
      <w:proofErr w:type="gramStart"/>
      <w:r>
        <w:rPr>
          <w:rStyle w:val="eop"/>
          <w:rFonts w:ascii="Calibri" w:hAnsi="Calibri"/>
          <w:sz w:val="22"/>
        </w:rPr>
        <w:t>t.ex.</w:t>
      </w:r>
      <w:proofErr w:type="gramEnd"/>
      <w:r>
        <w:rPr>
          <w:rStyle w:val="eop"/>
          <w:rFonts w:ascii="Calibri" w:hAnsi="Calibri"/>
          <w:sz w:val="22"/>
        </w:rPr>
        <w:t xml:space="preserve"> användning av analysmetoder, bedömning och/eller mätning av konsekvenser och effekter, utarbetning av upphandlingsriktlinjer, genomförande av upphandlingsriktlinjerna eller utveckling av upphandlingskompetensen)</w:t>
      </w:r>
    </w:p>
    <w:p w14:paraId="10A9C30A" w14:textId="77777777" w:rsidR="00E35516" w:rsidRDefault="00E35516" w:rsidP="00E35516">
      <w:pPr>
        <w:pStyle w:val="paragraph"/>
        <w:spacing w:before="0" w:beforeAutospacing="0" w:after="0" w:afterAutospacing="0"/>
        <w:ind w:left="1080"/>
        <w:rPr>
          <w:rStyle w:val="eop"/>
          <w:sz w:val="22"/>
          <w:szCs w:val="22"/>
        </w:rPr>
      </w:pPr>
    </w:p>
    <w:p w14:paraId="700530A4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16A085"/>
          <w:sz w:val="22"/>
        </w:rPr>
        <w:t>2. STRATEGISKA RIKTLINJER FÖR UPPHANDLINGARNA</w:t>
      </w:r>
      <w:r>
        <w:rPr>
          <w:rStyle w:val="eop"/>
          <w:rFonts w:ascii="Calibri" w:hAnsi="Calibri"/>
          <w:color w:val="16A085"/>
          <w:sz w:val="22"/>
        </w:rPr>
        <w:t> </w:t>
      </w:r>
    </w:p>
    <w:p w14:paraId="434541DF" w14:textId="77777777" w:rsidR="78E91331" w:rsidRDefault="78E91331" w:rsidP="00A579A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2D2D2D"/>
          <w:sz w:val="22"/>
        </w:rPr>
        <w:t>Dokument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som styr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organisationens</w:t>
      </w:r>
      <w:r>
        <w:rPr>
          <w:rStyle w:val="normaltextrun"/>
          <w:rFonts w:ascii="Calibri" w:hAnsi="Calibri"/>
          <w:b/>
          <w:color w:val="2D2D2D"/>
          <w:sz w:val="22"/>
        </w:rPr>
        <w:t> </w:t>
      </w:r>
      <w:r>
        <w:rPr>
          <w:rStyle w:val="spellingerror"/>
          <w:rFonts w:ascii="Calibri" w:hAnsi="Calibri"/>
          <w:b/>
          <w:color w:val="2D2D2D"/>
          <w:sz w:val="22"/>
        </w:rPr>
        <w:t>upphandlingar</w:t>
      </w:r>
      <w:r>
        <w:rPr>
          <w:rStyle w:val="eop"/>
          <w:rFonts w:ascii="Calibri" w:hAnsi="Calibri"/>
          <w:color w:val="2D2D2D"/>
          <w:sz w:val="22"/>
        </w:rPr>
        <w:t> </w:t>
      </w:r>
    </w:p>
    <w:p w14:paraId="23A15EBF" w14:textId="77777777" w:rsidR="78E91331" w:rsidRDefault="78E91331" w:rsidP="00A579A2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2D2D2D"/>
          <w:sz w:val="22"/>
        </w:rPr>
        <w:t>Dokumentens</w:t>
      </w:r>
      <w:r>
        <w:rPr>
          <w:rStyle w:val="normaltextrun"/>
          <w:rFonts w:ascii="Calibri" w:hAnsi="Calibri"/>
          <w:color w:val="2D2D2D"/>
          <w:sz w:val="22"/>
        </w:rPr>
        <w:t> </w:t>
      </w:r>
      <w:r>
        <w:rPr>
          <w:rStyle w:val="spellingerror"/>
          <w:rFonts w:ascii="Calibri" w:hAnsi="Calibri"/>
          <w:color w:val="2D2D2D"/>
          <w:sz w:val="22"/>
        </w:rPr>
        <w:t>namn</w:t>
      </w:r>
      <w:r>
        <w:rPr>
          <w:rStyle w:val="normaltextrun"/>
          <w:rFonts w:ascii="Calibri" w:hAnsi="Calibri"/>
          <w:color w:val="2D2D2D"/>
          <w:sz w:val="22"/>
        </w:rPr>
        <w:t> + </w:t>
      </w:r>
      <w:r>
        <w:rPr>
          <w:rStyle w:val="spellingerror"/>
          <w:rFonts w:ascii="Calibri" w:hAnsi="Calibri"/>
          <w:color w:val="2D2D2D"/>
          <w:sz w:val="22"/>
        </w:rPr>
        <w:t>länkar</w:t>
      </w:r>
      <w:r>
        <w:rPr>
          <w:rStyle w:val="normaltextrun"/>
          <w:rFonts w:ascii="Calibri" w:hAnsi="Calibri"/>
          <w:color w:val="2D2D2D"/>
          <w:sz w:val="22"/>
        </w:rPr>
        <w:t>/</w:t>
      </w:r>
      <w:proofErr w:type="spellStart"/>
      <w:r>
        <w:rPr>
          <w:rStyle w:val="normaltextrun"/>
          <w:rFonts w:ascii="Calibri" w:hAnsi="Calibri"/>
          <w:color w:val="2D2D2D"/>
          <w:sz w:val="22"/>
        </w:rPr>
        <w:t>pdf-</w:t>
      </w:r>
      <w:r>
        <w:rPr>
          <w:rStyle w:val="spellingerror"/>
          <w:rFonts w:ascii="Calibri" w:hAnsi="Calibri"/>
          <w:color w:val="2D2D2D"/>
          <w:sz w:val="22"/>
        </w:rPr>
        <w:t>filer</w:t>
      </w:r>
      <w:proofErr w:type="spellEnd"/>
      <w:r>
        <w:rPr>
          <w:rStyle w:val="spellingerror"/>
          <w:rFonts w:ascii="Calibri" w:hAnsi="Calibri"/>
          <w:color w:val="2D2D2D"/>
          <w:sz w:val="22"/>
        </w:rPr>
        <w:t> </w:t>
      </w:r>
    </w:p>
    <w:p w14:paraId="0C5AF69C" w14:textId="77777777" w:rsidR="78E91331" w:rsidRDefault="78E91331" w:rsidP="00A579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Sammanfattning av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de viktigaste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strategiska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riktlinjerna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för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hela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organisationen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1E342D3C" w14:textId="606C089D" w:rsidR="78E91331" w:rsidRDefault="78E91331" w:rsidP="00A579A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rPr>
          <w:rStyle w:val="spellingerror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Style w:val="spellingerror"/>
          <w:rFonts w:ascii="Calibri" w:hAnsi="Calibri"/>
          <w:color w:val="000000" w:themeColor="text1"/>
          <w:sz w:val="22"/>
        </w:rPr>
        <w:t>Vilka är de viktigaste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riktlinjerna</w:t>
      </w:r>
      <w:r>
        <w:rPr>
          <w:rStyle w:val="normaltextrun"/>
          <w:rFonts w:ascii="Calibri" w:hAnsi="Calibri"/>
          <w:color w:val="000000" w:themeColor="text1"/>
          <w:sz w:val="22"/>
        </w:rPr>
        <w:t xml:space="preserve"> </w:t>
      </w:r>
      <w:r>
        <w:rPr>
          <w:rStyle w:val="spellingerror"/>
          <w:rFonts w:ascii="Calibri" w:hAnsi="Calibri"/>
          <w:color w:val="000000" w:themeColor="text1"/>
          <w:sz w:val="22"/>
        </w:rPr>
        <w:t>som styr upphandlingarna och upphandlingsverksamheten (samt eventuellt upphandlingskategorier och strategiska upphandlingar – om sådana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finns)?</w:t>
      </w:r>
    </w:p>
    <w:p w14:paraId="0D4C86FA" w14:textId="77777777" w:rsidR="78E91331" w:rsidRDefault="78E91331" w:rsidP="00A579A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sz w:val="22"/>
        </w:rPr>
        <w:t>Process(er)</w:t>
      </w:r>
      <w:r>
        <w:rPr>
          <w:rStyle w:val="normaltextrun"/>
          <w:rFonts w:ascii="Calibri" w:hAnsi="Calibri"/>
          <w:b/>
          <w:sz w:val="22"/>
        </w:rPr>
        <w:t> </w:t>
      </w:r>
      <w:r>
        <w:rPr>
          <w:rStyle w:val="spellingerror"/>
          <w:rFonts w:ascii="Calibri" w:hAnsi="Calibri"/>
          <w:b/>
          <w:sz w:val="22"/>
        </w:rPr>
        <w:t>för utarbetande</w:t>
      </w:r>
      <w:r>
        <w:rPr>
          <w:rStyle w:val="normaltextrun"/>
          <w:rFonts w:ascii="Calibri" w:hAnsi="Calibri"/>
          <w:b/>
          <w:sz w:val="22"/>
        </w:rPr>
        <w:t> </w:t>
      </w:r>
      <w:r>
        <w:rPr>
          <w:rStyle w:val="spellingerror"/>
          <w:rFonts w:ascii="Calibri" w:hAnsi="Calibri"/>
          <w:b/>
          <w:sz w:val="22"/>
        </w:rPr>
        <w:t>av</w:t>
      </w:r>
      <w:r>
        <w:rPr>
          <w:rStyle w:val="normaltextrun"/>
          <w:rFonts w:ascii="Calibri" w:hAnsi="Calibri"/>
          <w:b/>
          <w:sz w:val="22"/>
        </w:rPr>
        <w:t> </w:t>
      </w:r>
      <w:r>
        <w:rPr>
          <w:rStyle w:val="spellingerror"/>
          <w:rFonts w:ascii="Calibri" w:hAnsi="Calibri"/>
          <w:b/>
          <w:sz w:val="22"/>
        </w:rPr>
        <w:t xml:space="preserve">strategiska </w:t>
      </w:r>
      <w:r>
        <w:rPr>
          <w:rStyle w:val="normaltextrun"/>
          <w:rFonts w:ascii="Calibri" w:hAnsi="Calibri"/>
          <w:b/>
          <w:sz w:val="22"/>
        </w:rPr>
        <w:t>riktlinjer</w:t>
      </w:r>
      <w:r>
        <w:rPr>
          <w:rStyle w:val="eop"/>
          <w:rFonts w:ascii="Calibri" w:hAnsi="Calibri"/>
          <w:sz w:val="22"/>
        </w:rPr>
        <w:t> </w:t>
      </w:r>
    </w:p>
    <w:p w14:paraId="45568ADB" w14:textId="289DE904" w:rsidR="78E91331" w:rsidRDefault="78E91331" w:rsidP="00A579A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Har </w:t>
      </w:r>
      <w:r>
        <w:rPr>
          <w:rStyle w:val="spellingerror"/>
          <w:rFonts w:ascii="Calibri" w:hAnsi="Calibri"/>
          <w:sz w:val="22"/>
        </w:rPr>
        <w:t xml:space="preserve">aktörer </w:t>
      </w:r>
      <w:r>
        <w:rPr>
          <w:rStyle w:val="normaltextrun"/>
          <w:rFonts w:ascii="Calibri" w:hAnsi="Calibri"/>
          <w:sz w:val="22"/>
        </w:rPr>
        <w:t>inom</w:t>
      </w:r>
      <w:r>
        <w:rPr>
          <w:rStyle w:val="spellingerror"/>
          <w:rFonts w:ascii="Calibri" w:hAnsi="Calibri"/>
          <w:sz w:val="22"/>
        </w:rPr>
        <w:t xml:space="preserve"> eller</w:t>
      </w:r>
      <w:r>
        <w:rPr>
          <w:rStyle w:val="normaltextrun"/>
          <w:rFonts w:ascii="Calibri" w:hAnsi="Calibri"/>
          <w:sz w:val="22"/>
        </w:rPr>
        <w:t> </w:t>
      </w:r>
      <w:r>
        <w:rPr>
          <w:rStyle w:val="spellingerror"/>
          <w:rFonts w:ascii="Calibri" w:hAnsi="Calibri"/>
          <w:sz w:val="22"/>
        </w:rPr>
        <w:t>utanför</w:t>
      </w:r>
      <w:r>
        <w:rPr>
          <w:rStyle w:val="normaltextrun"/>
          <w:rFonts w:ascii="Calibri" w:hAnsi="Calibri"/>
          <w:sz w:val="22"/>
        </w:rPr>
        <w:t> </w:t>
      </w:r>
      <w:r>
        <w:rPr>
          <w:rStyle w:val="spellingerror"/>
          <w:rFonts w:ascii="Calibri" w:hAnsi="Calibri"/>
          <w:sz w:val="22"/>
        </w:rPr>
        <w:t>organisationen</w:t>
      </w:r>
      <w:r>
        <w:rPr>
          <w:rStyle w:val="normaltextrun"/>
          <w:rFonts w:ascii="Calibri" w:hAnsi="Calibri"/>
          <w:sz w:val="22"/>
        </w:rPr>
        <w:t> </w:t>
      </w:r>
      <w:r>
        <w:rPr>
          <w:rStyle w:val="spellingerror"/>
          <w:rFonts w:ascii="Calibri" w:hAnsi="Calibri"/>
          <w:sz w:val="22"/>
        </w:rPr>
        <w:t>deltagit i</w:t>
      </w:r>
      <w:r>
        <w:rPr>
          <w:rStyle w:val="normaltextrun"/>
          <w:rFonts w:ascii="Calibri" w:hAnsi="Calibri"/>
          <w:sz w:val="22"/>
        </w:rPr>
        <w:t> processen/</w:t>
      </w:r>
      <w:r>
        <w:rPr>
          <w:rStyle w:val="spellingerror"/>
          <w:rFonts w:ascii="Calibri" w:hAnsi="Calibri"/>
          <w:sz w:val="22"/>
        </w:rPr>
        <w:t>processerna</w:t>
      </w:r>
      <w:r>
        <w:rPr>
          <w:rStyle w:val="normaltextrun"/>
          <w:rFonts w:ascii="Calibri" w:hAnsi="Calibri"/>
          <w:sz w:val="22"/>
        </w:rPr>
        <w:t>?</w:t>
      </w:r>
      <w:r>
        <w:rPr>
          <w:rStyle w:val="eop"/>
          <w:rFonts w:ascii="Calibri" w:hAnsi="Calibri"/>
          <w:sz w:val="22"/>
        </w:rPr>
        <w:t> </w:t>
      </w:r>
    </w:p>
    <w:p w14:paraId="39A4533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/>
          <w:color w:val="16A085"/>
          <w:sz w:val="22"/>
        </w:rPr>
        <w:t> </w:t>
      </w:r>
    </w:p>
    <w:p w14:paraId="3D2B006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16A085"/>
          <w:sz w:val="22"/>
        </w:rPr>
        <w:t>3. GENOMFÖRANDE AV STRATEGIN FÖR STYRNING AV UPPHANDLINGAR</w:t>
      </w:r>
      <w:r>
        <w:rPr>
          <w:rStyle w:val="eop"/>
          <w:rFonts w:ascii="Calibri" w:hAnsi="Calibri"/>
          <w:color w:val="16A085"/>
          <w:sz w:val="22"/>
        </w:rPr>
        <w:t> </w:t>
      </w:r>
    </w:p>
    <w:p w14:paraId="1E8E6381" w14:textId="77777777" w:rsidR="78E91331" w:rsidRDefault="78E91331" w:rsidP="00A579A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Genomförandeplan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för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de strategiska riktlinjerna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62A0B14E" w14:textId="77777777" w:rsidR="78E91331" w:rsidRDefault="78E91331" w:rsidP="00A579A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000000" w:themeColor="text1"/>
          <w:sz w:val="22"/>
        </w:rPr>
        <w:t>Vad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innehåller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genomförandeplanen?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6B084927" w14:textId="77777777" w:rsidR="78E91331" w:rsidRDefault="78E91331" w:rsidP="00A579A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 w:themeColor="text1"/>
          <w:sz w:val="22"/>
        </w:rPr>
        <w:t xml:space="preserve">Har </w:t>
      </w:r>
      <w:r>
        <w:rPr>
          <w:rStyle w:val="spellingerror"/>
          <w:rFonts w:ascii="Calibri" w:hAnsi="Calibri"/>
          <w:color w:val="000000" w:themeColor="text1"/>
          <w:sz w:val="22"/>
        </w:rPr>
        <w:t>åtgärderna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till exempel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varit prioriterade</w:t>
      </w:r>
      <w:r>
        <w:rPr>
          <w:rStyle w:val="normaltextrun"/>
          <w:rFonts w:ascii="Calibri" w:hAnsi="Calibri"/>
          <w:color w:val="000000" w:themeColor="text1"/>
          <w:sz w:val="22"/>
        </w:rPr>
        <w:t>, </w:t>
      </w:r>
      <w:r>
        <w:rPr>
          <w:rStyle w:val="spellingerror"/>
          <w:rFonts w:ascii="Calibri" w:hAnsi="Calibri"/>
          <w:color w:val="000000" w:themeColor="text1"/>
          <w:sz w:val="22"/>
        </w:rPr>
        <w:t>haft en tidsplan</w:t>
      </w:r>
      <w:r>
        <w:rPr>
          <w:rStyle w:val="normaltextrun"/>
          <w:rFonts w:ascii="Calibri" w:hAnsi="Calibri"/>
          <w:color w:val="000000" w:themeColor="text1"/>
          <w:sz w:val="22"/>
        </w:rPr>
        <w:t> och </w:t>
      </w:r>
      <w:r>
        <w:rPr>
          <w:rStyle w:val="spellingerror"/>
          <w:rFonts w:ascii="Calibri" w:hAnsi="Calibri"/>
          <w:color w:val="000000" w:themeColor="text1"/>
          <w:sz w:val="22"/>
        </w:rPr>
        <w:t>en ansvarsfördelning</w:t>
      </w:r>
      <w:r>
        <w:rPr>
          <w:rStyle w:val="normaltextrun"/>
          <w:rFonts w:ascii="Calibri" w:hAnsi="Calibri"/>
          <w:color w:val="000000" w:themeColor="text1"/>
          <w:sz w:val="22"/>
        </w:rPr>
        <w:t>?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11766323" w14:textId="34883C09" w:rsidR="78E91331" w:rsidRDefault="78E91331" w:rsidP="00A579A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Ändringar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av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arbetsmetoder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och omfördelningar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av personalresurser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utifrån strategin </w:t>
      </w:r>
    </w:p>
    <w:p w14:paraId="58ECE016" w14:textId="77777777" w:rsidR="78E91331" w:rsidRDefault="78E91331" w:rsidP="00A579A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000000" w:themeColor="text1"/>
          <w:sz w:val="22"/>
        </w:rPr>
        <w:t>Hurdana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nya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arbetsmetoder</w:t>
      </w:r>
      <w:r>
        <w:rPr>
          <w:rStyle w:val="normaltextrun"/>
          <w:rFonts w:ascii="Calibri" w:hAnsi="Calibri"/>
          <w:color w:val="000000" w:themeColor="text1"/>
          <w:sz w:val="22"/>
        </w:rPr>
        <w:t> har </w:t>
      </w:r>
      <w:r>
        <w:rPr>
          <w:rStyle w:val="spellingerror"/>
          <w:rFonts w:ascii="Calibri" w:hAnsi="Calibri"/>
          <w:color w:val="000000" w:themeColor="text1"/>
          <w:sz w:val="22"/>
        </w:rPr>
        <w:t>tagits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color w:val="000000" w:themeColor="text1"/>
          <w:sz w:val="22"/>
        </w:rPr>
        <w:t>i bruk</w:t>
      </w:r>
      <w:r>
        <w:rPr>
          <w:rStyle w:val="normaltextrun"/>
          <w:rFonts w:ascii="Calibri" w:hAnsi="Calibri"/>
          <w:color w:val="000000" w:themeColor="text1"/>
          <w:sz w:val="22"/>
        </w:rPr>
        <w:t>?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4C99C098" w14:textId="77777777" w:rsidR="78E91331" w:rsidRDefault="78E91331" w:rsidP="00A579A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 w:themeColor="text1"/>
          <w:sz w:val="22"/>
        </w:rPr>
        <w:t>Hur har resurserna omfördelats utifrån riktlinjerna?     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4A5E98EB" w14:textId="77777777" w:rsidR="78E91331" w:rsidRDefault="78E91331" w:rsidP="00A579A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Kommunikation om de strategiska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spellingerror"/>
          <w:rFonts w:ascii="Calibri" w:hAnsi="Calibri"/>
          <w:b/>
          <w:color w:val="000000" w:themeColor="text1"/>
          <w:sz w:val="22"/>
        </w:rPr>
        <w:t>riktlinjerna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052E3DE9" w14:textId="7C5F893C" w:rsidR="78E91331" w:rsidRDefault="78E91331" w:rsidP="749D65C6">
      <w:pPr>
        <w:pStyle w:val="paragraph"/>
        <w:spacing w:before="0" w:beforeAutospacing="0" w:after="0" w:afterAutospacing="0"/>
        <w:ind w:left="108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Det har observerats att genomförandet av strategin kräver regelbunden kommunikation och påminnelser om riktlinjerna och deras innehåll.</w:t>
      </w:r>
    </w:p>
    <w:p w14:paraId="23D435E9" w14:textId="77777777" w:rsidR="78E91331" w:rsidRDefault="78E91331" w:rsidP="00A579A2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color w:val="000000" w:themeColor="text1"/>
          <w:sz w:val="22"/>
        </w:rPr>
        <w:t>Vem riktar sig kommunikationen till, och vilka kanaler har använts?</w:t>
      </w:r>
      <w:r>
        <w:rPr>
          <w:rStyle w:val="normaltextrun"/>
          <w:rFonts w:ascii="Calibri" w:hAnsi="Calibri"/>
          <w:color w:val="000000" w:themeColor="text1"/>
          <w:sz w:val="22"/>
        </w:rPr>
        <w:t>     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611DA325" w14:textId="0B09B587" w:rsidR="78E91331" w:rsidRDefault="78E91331" w:rsidP="00A579A2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Utveckling av upphandlingskompetensen (utifrån strategin)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35494620" w14:textId="2EDF7890" w:rsidR="78E91331" w:rsidRDefault="78E91331" w:rsidP="00A579A2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color w:val="000000" w:themeColor="text1"/>
          <w:sz w:val="22"/>
        </w:rPr>
        <w:t xml:space="preserve">Hur har kompetensbehoven i anslutning till genomförandet av de strategiska riktlinjerna identifierats?  Kompetensen kan exempelvis hänföra sig till upphandlingarnas hållbarhets- och </w:t>
      </w:r>
      <w:r>
        <w:rPr>
          <w:rStyle w:val="normaltextrun"/>
          <w:rFonts w:ascii="Calibri" w:hAnsi="Calibri"/>
          <w:color w:val="000000" w:themeColor="text1"/>
          <w:sz w:val="22"/>
        </w:rPr>
        <w:lastRenderedPageBreak/>
        <w:t xml:space="preserve">ansvarsaspekter, upphandlingsförfaranden, föremålet för upphandlingen, marknadsinformation eller </w:t>
      </w:r>
      <w:r>
        <w:rPr>
          <w:rStyle w:val="eop"/>
          <w:rFonts w:ascii="Calibri" w:hAnsi="Calibri"/>
          <w:color w:val="000000" w:themeColor="text1"/>
          <w:sz w:val="22"/>
        </w:rPr>
        <w:t xml:space="preserve">analys och mätning av upphandlingar. </w:t>
      </w:r>
    </w:p>
    <w:p w14:paraId="1E354C83" w14:textId="2EAAC0D1" w:rsidR="78E91331" w:rsidRDefault="78E91331" w:rsidP="00A579A2">
      <w:pPr>
        <w:pStyle w:val="paragraph"/>
        <w:numPr>
          <w:ilvl w:val="0"/>
          <w:numId w:val="23"/>
        </w:numPr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Vem utbildas och på vilka grunder?</w:t>
      </w:r>
    </w:p>
    <w:p w14:paraId="1C722DA2" w14:textId="05072A54" w:rsidR="749D65C6" w:rsidRDefault="749D65C6" w:rsidP="749D65C6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5636F94A" w14:textId="4A920B7C" w:rsidR="78E91331" w:rsidRDefault="78E91331" w:rsidP="00A579A2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 xml:space="preserve">På vilket sätt håller man på att förnya upphandlingsverksamheten och vem leder omorganiseringen/moderniseringen? </w:t>
      </w:r>
      <w:r>
        <w:rPr>
          <w:rStyle w:val="eop"/>
          <w:rFonts w:ascii="Calibri" w:hAnsi="Calibri"/>
          <w:color w:val="000000" w:themeColor="text1"/>
          <w:sz w:val="22"/>
        </w:rPr>
        <w:t>Exempelvis hurdana inkluderande metoder och planeringsprocesser används för att genomföra förändringen?</w:t>
      </w:r>
    </w:p>
    <w:p w14:paraId="770372DE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258D0856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color w:val="16A085"/>
          <w:sz w:val="22"/>
        </w:rPr>
        <w:t>4. UTVÄRDERING AV UPPHANDLINGARNAS EFFEKTER OCH VERKNINGSFULLHET</w:t>
      </w:r>
      <w:r>
        <w:rPr>
          <w:rStyle w:val="eop"/>
          <w:rFonts w:ascii="Calibri" w:hAnsi="Calibri"/>
          <w:color w:val="16A085"/>
          <w:sz w:val="22"/>
        </w:rPr>
        <w:t> </w:t>
      </w:r>
    </w:p>
    <w:p w14:paraId="4E81CAEF" w14:textId="77777777" w:rsidR="78E91331" w:rsidRDefault="78E91331" w:rsidP="00A579A2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/>
          <w:b/>
          <w:color w:val="000000" w:themeColor="text1"/>
          <w:sz w:val="22"/>
        </w:rPr>
        <w:t>Bedömning och mätning av de strategiska riktlinjer som styr upphandlingarna</w:t>
      </w:r>
      <w:r>
        <w:rPr>
          <w:rStyle w:val="normaltextrun"/>
          <w:rFonts w:ascii="Calibri" w:hAnsi="Calibri"/>
          <w:b/>
          <w:color w:val="000000" w:themeColor="text1"/>
          <w:sz w:val="22"/>
        </w:rPr>
        <w:t>    </w:t>
      </w:r>
      <w:r>
        <w:rPr>
          <w:rStyle w:val="eop"/>
          <w:rFonts w:ascii="Calibri" w:hAnsi="Calibri"/>
          <w:color w:val="000000" w:themeColor="text1"/>
          <w:sz w:val="22"/>
        </w:rPr>
        <w:t> </w:t>
      </w:r>
    </w:p>
    <w:p w14:paraId="2930569A" w14:textId="6694CA36" w:rsidR="78E91331" w:rsidRDefault="78E91331" w:rsidP="00A579A2">
      <w:pPr>
        <w:pStyle w:val="paragraph"/>
        <w:numPr>
          <w:ilvl w:val="1"/>
          <w:numId w:val="24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Vad vet man om upphandlingarna och upphandlingsverksamheten?</w:t>
      </w:r>
    </w:p>
    <w:p w14:paraId="3D6969A0" w14:textId="1D6874F9" w:rsidR="78E91331" w:rsidRDefault="78E91331" w:rsidP="00A579A2">
      <w:pPr>
        <w:pStyle w:val="paragraph"/>
        <w:numPr>
          <w:ilvl w:val="1"/>
          <w:numId w:val="24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Finns det numeriska eller kvalitativa mått? Hurdana?</w:t>
      </w:r>
    </w:p>
    <w:p w14:paraId="6338820A" w14:textId="77777777" w:rsidR="00606887" w:rsidRDefault="78E91331" w:rsidP="00A579A2">
      <w:pPr>
        <w:pStyle w:val="paragraph"/>
        <w:numPr>
          <w:ilvl w:val="1"/>
          <w:numId w:val="24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rFonts w:ascii="Calibri" w:hAnsi="Calibri"/>
          <w:sz w:val="22"/>
        </w:rPr>
        <w:t>Till vem rapporterar man (</w:t>
      </w:r>
      <w:proofErr w:type="gramStart"/>
      <w:r>
        <w:rPr>
          <w:rStyle w:val="eop"/>
          <w:rFonts w:ascii="Calibri" w:hAnsi="Calibri"/>
          <w:sz w:val="22"/>
        </w:rPr>
        <w:t>t.ex.</w:t>
      </w:r>
      <w:proofErr w:type="gramEnd"/>
      <w:r>
        <w:rPr>
          <w:rStyle w:val="eop"/>
          <w:rFonts w:ascii="Calibri" w:hAnsi="Calibri"/>
          <w:sz w:val="22"/>
        </w:rPr>
        <w:t xml:space="preserve"> revisionsnämnden eller ledningen)? </w:t>
      </w:r>
    </w:p>
    <w:p w14:paraId="09BD49A9" w14:textId="414084EE" w:rsidR="78E91331" w:rsidRPr="00606887" w:rsidRDefault="78E91331" w:rsidP="00A579A2">
      <w:pPr>
        <w:pStyle w:val="paragraph"/>
        <w:numPr>
          <w:ilvl w:val="1"/>
          <w:numId w:val="24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spellingerror"/>
          <w:rFonts w:ascii="Calibri" w:hAnsi="Calibri"/>
          <w:color w:val="000000" w:themeColor="text1"/>
          <w:sz w:val="22"/>
        </w:rPr>
        <w:t xml:space="preserve">Varifrån fås informationen (fås den </w:t>
      </w:r>
      <w:proofErr w:type="gramStart"/>
      <w:r>
        <w:rPr>
          <w:rStyle w:val="spellingerror"/>
          <w:rFonts w:ascii="Calibri" w:hAnsi="Calibri"/>
          <w:color w:val="000000" w:themeColor="text1"/>
          <w:sz w:val="22"/>
        </w:rPr>
        <w:t>t.ex.</w:t>
      </w:r>
      <w:proofErr w:type="gramEnd"/>
      <w:r>
        <w:rPr>
          <w:rStyle w:val="spellingerror"/>
          <w:rFonts w:ascii="Calibri" w:hAnsi="Calibri"/>
          <w:color w:val="000000" w:themeColor="text1"/>
          <w:sz w:val="22"/>
        </w:rPr>
        <w:t xml:space="preserve"> automatiskt från systemen eller krävs det separat</w:t>
      </w:r>
      <w:r>
        <w:rPr>
          <w:rStyle w:val="normaltextrun"/>
          <w:rFonts w:ascii="Calibri" w:hAnsi="Calibri"/>
          <w:color w:val="000000" w:themeColor="text1"/>
          <w:sz w:val="22"/>
        </w:rPr>
        <w:t> </w:t>
      </w:r>
      <w:r>
        <w:rPr>
          <w:rStyle w:val="eop"/>
          <w:rFonts w:ascii="Calibri" w:hAnsi="Calibri"/>
          <w:color w:val="000000" w:themeColor="text1"/>
          <w:sz w:val="22"/>
        </w:rPr>
        <w:t>arbete)?</w:t>
      </w:r>
    </w:p>
    <w:p w14:paraId="39A12565" w14:textId="77777777" w:rsidR="749D65C6" w:rsidRPr="00F44E58" w:rsidRDefault="749D65C6" w:rsidP="749D65C6"/>
    <w:p w14:paraId="047E62CA" w14:textId="77777777" w:rsidR="007A1FA2" w:rsidRPr="00F44E58" w:rsidRDefault="007A1FA2" w:rsidP="007A1FA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9F9E"/>
          <w:sz w:val="40"/>
          <w:szCs w:val="40"/>
          <w:lang w:eastAsia="fi-FI"/>
        </w:rPr>
      </w:pPr>
    </w:p>
    <w:p w14:paraId="6CF7C0F9" w14:textId="6178F42F" w:rsid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9F9E"/>
          <w:sz w:val="36"/>
          <w:szCs w:val="36"/>
        </w:rPr>
      </w:pPr>
      <w:r>
        <w:rPr>
          <w:rFonts w:ascii="Calibri" w:hAnsi="Calibri"/>
          <w:b/>
          <w:color w:val="009F9E"/>
          <w:sz w:val="36"/>
        </w:rPr>
        <w:t xml:space="preserve">Nyckelord (ange nyckelord som beskriver organisationen, </w:t>
      </w:r>
      <w:proofErr w:type="gramStart"/>
      <w:r>
        <w:rPr>
          <w:rFonts w:ascii="Calibri" w:hAnsi="Calibri"/>
          <w:b/>
          <w:color w:val="009F9E"/>
          <w:sz w:val="36"/>
        </w:rPr>
        <w:t>t.ex.</w:t>
      </w:r>
      <w:proofErr w:type="gramEnd"/>
      <w:r>
        <w:rPr>
          <w:rFonts w:ascii="Calibri" w:hAnsi="Calibri"/>
          <w:b/>
          <w:color w:val="009F9E"/>
          <w:sz w:val="36"/>
        </w:rPr>
        <w:t xml:space="preserve"> genom att markera med färg)</w:t>
      </w:r>
    </w:p>
    <w:p w14:paraId="12BCC1B9" w14:textId="6488C16A" w:rsidR="00E8740E" w:rsidRDefault="00E8740E" w:rsidP="00D704AE">
      <w:pPr>
        <w:spacing w:after="0"/>
      </w:pPr>
    </w:p>
    <w:p w14:paraId="3462F986" w14:textId="2D9F9180" w:rsidR="00D704AE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830A0">
        <w:rPr>
          <w:rStyle w:val="spellingerror"/>
          <w:rFonts w:ascii="Tahoma" w:hAnsi="Tahoma" w:cs="Tahoma"/>
          <w:b/>
          <w:bCs/>
          <w:sz w:val="18"/>
          <w:szCs w:val="18"/>
        </w:rPr>
        <w:t>1.</w:t>
      </w:r>
      <w:r>
        <w:rPr>
          <w:rStyle w:val="spellingerror"/>
          <w:rFonts w:ascii="Tahoma" w:hAnsi="Tahoma" w:cs="Tahoma"/>
          <w:b/>
          <w:bCs/>
          <w:sz w:val="18"/>
          <w:szCs w:val="18"/>
        </w:rPr>
        <w:t xml:space="preserve"> </w:t>
      </w:r>
      <w:r w:rsidR="00D704AE">
        <w:rPr>
          <w:rStyle w:val="spellingerror"/>
          <w:rFonts w:ascii="Tahoma" w:hAnsi="Tahoma" w:cs="Tahoma"/>
          <w:b/>
          <w:bCs/>
          <w:sz w:val="18"/>
          <w:szCs w:val="18"/>
        </w:rPr>
        <w:t>Organisationstyp</w:t>
      </w:r>
      <w:r w:rsidR="00D704AE">
        <w:rPr>
          <w:rStyle w:val="eop"/>
          <w:rFonts w:ascii="Tahoma" w:hAnsi="Tahoma" w:cs="Tahoma"/>
          <w:sz w:val="18"/>
          <w:szCs w:val="18"/>
        </w:rPr>
        <w:t> </w:t>
      </w:r>
    </w:p>
    <w:p w14:paraId="540B532F" w14:textId="77777777" w:rsidR="00D704AE" w:rsidRDefault="00D704AE" w:rsidP="00D70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Organisation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183132E" w14:textId="77777777" w:rsidR="00D704AE" w:rsidRDefault="00D704AE" w:rsidP="00D70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Kommun</w:t>
      </w:r>
      <w:r>
        <w:rPr>
          <w:rStyle w:val="normaltextrun"/>
          <w:rFonts w:ascii="Tahoma" w:hAnsi="Tahoma" w:cs="Tahoma"/>
          <w:sz w:val="18"/>
          <w:szCs w:val="18"/>
        </w:rPr>
        <w:t>/</w:t>
      </w:r>
      <w:r>
        <w:rPr>
          <w:rStyle w:val="spellingerror"/>
          <w:rFonts w:ascii="Tahoma" w:hAnsi="Tahoma" w:cs="Tahoma"/>
          <w:sz w:val="18"/>
          <w:szCs w:val="18"/>
        </w:rPr>
        <w:t>stad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C83B523" w14:textId="77777777" w:rsidR="00D704AE" w:rsidRDefault="00D704AE" w:rsidP="00D70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Landskap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3C8C8FE" w14:textId="77777777" w:rsidR="00D704AE" w:rsidRDefault="00D704AE" w:rsidP="00D70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Annan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8D3AAD6" w14:textId="77777777" w:rsidR="00D704AE" w:rsidRDefault="00D704AE" w:rsidP="00D70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Läroanstalt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B4DC987" w14:textId="77777777" w:rsidR="00D704AE" w:rsidRDefault="00D704AE" w:rsidP="00D70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Församling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2392E91" w14:textId="77777777" w:rsidR="00D704AE" w:rsidRDefault="00D704AE" w:rsidP="00D70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Staten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6BC2114" w14:textId="77777777" w:rsidR="00D704AE" w:rsidRDefault="00D704AE" w:rsidP="00D70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Inköpscentral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A4DE325" w14:textId="77777777" w:rsidR="00D704AE" w:rsidRDefault="00D704AE" w:rsidP="00D70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Företag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D70EF13" w14:textId="77777777" w:rsidR="00D704AE" w:rsidRDefault="00D704AE" w:rsidP="00D704AE">
      <w:pPr>
        <w:spacing w:after="0"/>
      </w:pPr>
    </w:p>
    <w:p w14:paraId="5CE3F4E8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8"/>
          <w:szCs w:val="18"/>
        </w:rPr>
        <w:t>2. </w:t>
      </w:r>
      <w:r>
        <w:rPr>
          <w:rStyle w:val="spellingerror"/>
          <w:rFonts w:ascii="Tahoma" w:hAnsi="Tahoma" w:cs="Tahoma"/>
          <w:b/>
          <w:bCs/>
          <w:sz w:val="18"/>
          <w:szCs w:val="18"/>
        </w:rPr>
        <w:t>Område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0375A79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Hela Finland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696A6E7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Nyland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C8DC8AD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Egentliga</w:t>
      </w:r>
      <w:r>
        <w:rPr>
          <w:rStyle w:val="normaltextrun"/>
          <w:rFonts w:ascii="Tahoma" w:hAnsi="Tahoma" w:cs="Tahoma"/>
          <w:sz w:val="18"/>
          <w:szCs w:val="18"/>
        </w:rPr>
        <w:t> Finland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658901C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Satakunta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E9D2E01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Egentliga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Tavastland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EFAC02B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Tahoma" w:hAnsi="Tahoma" w:cs="Tahoma"/>
          <w:sz w:val="18"/>
          <w:szCs w:val="18"/>
        </w:rPr>
        <w:t>Birkaland</w:t>
      </w:r>
      <w:proofErr w:type="spellEnd"/>
      <w:r>
        <w:rPr>
          <w:rStyle w:val="eop"/>
          <w:rFonts w:ascii="Tahoma" w:hAnsi="Tahoma" w:cs="Tahoma"/>
          <w:sz w:val="18"/>
          <w:szCs w:val="18"/>
        </w:rPr>
        <w:t> </w:t>
      </w:r>
    </w:p>
    <w:p w14:paraId="04AB095E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Päijänne-</w:t>
      </w:r>
      <w:r>
        <w:rPr>
          <w:rStyle w:val="spellingerror"/>
          <w:rFonts w:ascii="Tahoma" w:hAnsi="Tahoma" w:cs="Tahoma"/>
          <w:sz w:val="18"/>
          <w:szCs w:val="18"/>
        </w:rPr>
        <w:t>Tavastland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0930329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Kymmenedalen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2ED1596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Södra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Karelen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C61DF3B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Södra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Savolax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1BD95B4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Norra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Karelen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124E7DE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Norra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Savolax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1FE00272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Mellersta</w:t>
      </w:r>
      <w:r>
        <w:rPr>
          <w:rStyle w:val="normaltextrun"/>
          <w:rFonts w:ascii="Tahoma" w:hAnsi="Tahoma" w:cs="Tahoma"/>
          <w:sz w:val="18"/>
          <w:szCs w:val="18"/>
        </w:rPr>
        <w:t> Finland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FCA9E3C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Södra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Österbotten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4B25674C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Österbotten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74F8A00E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Mellersta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Österbotten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12123F0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Norra</w:t>
      </w:r>
      <w:r>
        <w:rPr>
          <w:rStyle w:val="normaltextrun"/>
          <w:rFonts w:ascii="Tahoma" w:hAnsi="Tahoma" w:cs="Tahoma"/>
          <w:sz w:val="18"/>
          <w:szCs w:val="18"/>
        </w:rPr>
        <w:t> </w:t>
      </w:r>
      <w:r>
        <w:rPr>
          <w:rStyle w:val="spellingerror"/>
          <w:rFonts w:ascii="Tahoma" w:hAnsi="Tahoma" w:cs="Tahoma"/>
          <w:sz w:val="18"/>
          <w:szCs w:val="18"/>
        </w:rPr>
        <w:t>Österbotten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F6C628F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Kajanaland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C0E06E1" w14:textId="77777777" w:rsidR="00A830A0" w:rsidRDefault="00A830A0" w:rsidP="00A8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sz w:val="18"/>
          <w:szCs w:val="18"/>
        </w:rPr>
        <w:t>Lappland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8A8AF16" w14:textId="35515FAC" w:rsidR="00E8740E" w:rsidRDefault="00E8740E" w:rsidP="00E8740E">
      <w:pPr>
        <w:spacing w:after="0"/>
      </w:pPr>
    </w:p>
    <w:p w14:paraId="269459EB" w14:textId="0E5A5FA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Tahoma" w:hAnsi="Tahoma" w:cs="Tahoma"/>
          <w:b/>
          <w:bCs/>
          <w:sz w:val="18"/>
          <w:szCs w:val="18"/>
        </w:rPr>
        <w:t xml:space="preserve">3. </w:t>
      </w:r>
      <w:r>
        <w:rPr>
          <w:rStyle w:val="spellingerror"/>
          <w:rFonts w:ascii="Tahoma" w:hAnsi="Tahoma" w:cs="Tahoma"/>
          <w:b/>
          <w:bCs/>
          <w:sz w:val="18"/>
          <w:szCs w:val="18"/>
        </w:rPr>
        <w:t>Upphandlingsvärde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44A4F22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 </w:t>
      </w:r>
      <w:proofErr w:type="gramStart"/>
      <w:r>
        <w:rPr>
          <w:rStyle w:val="normaltextrun"/>
          <w:rFonts w:ascii="Tahoma" w:hAnsi="Tahoma" w:cs="Tahoma"/>
          <w:sz w:val="18"/>
          <w:szCs w:val="18"/>
        </w:rPr>
        <w:t>&lt; 50</w:t>
      </w:r>
      <w:proofErr w:type="gramEnd"/>
      <w:r>
        <w:rPr>
          <w:rStyle w:val="normaltextrun"/>
          <w:rFonts w:ascii="Tahoma" w:hAnsi="Tahoma" w:cs="Tahoma"/>
          <w:sz w:val="18"/>
          <w:szCs w:val="18"/>
        </w:rPr>
        <w:t xml:space="preserve"> 000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51CA9F1F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50 000 100 000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654744F2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lastRenderedPageBreak/>
        <w:t>100 000 - 500 000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7A2CEC33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500 000 - 1M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86E5D23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1M - 50M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2CF7BDE4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50M - 100M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373C93D1" w14:textId="77777777" w:rsidR="008573E3" w:rsidRDefault="008573E3" w:rsidP="00857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&gt; 100 M</w:t>
      </w:r>
      <w:r>
        <w:rPr>
          <w:rStyle w:val="eop"/>
          <w:rFonts w:ascii="Tahoma" w:hAnsi="Tahoma" w:cs="Tahoma"/>
          <w:sz w:val="18"/>
          <w:szCs w:val="18"/>
        </w:rPr>
        <w:t> </w:t>
      </w:r>
    </w:p>
    <w:p w14:paraId="0DD025E0" w14:textId="0549B46E" w:rsidR="00A830A0" w:rsidRDefault="00A830A0" w:rsidP="00E8740E">
      <w:pPr>
        <w:spacing w:after="0"/>
      </w:pPr>
    </w:p>
    <w:p w14:paraId="65398A38" w14:textId="12EC0C57" w:rsidR="00E8740E" w:rsidRPr="00A830A0" w:rsidRDefault="00A579A2" w:rsidP="00E8740E">
      <w:pPr>
        <w:spacing w:after="0"/>
        <w:rPr>
          <w:b/>
          <w:bCs/>
        </w:rPr>
      </w:pPr>
      <w:r>
        <w:rPr>
          <w:b/>
          <w:bCs/>
        </w:rPr>
        <w:t xml:space="preserve">4. </w:t>
      </w:r>
      <w:r w:rsidR="00E8740E" w:rsidRPr="00A830A0">
        <w:rPr>
          <w:b/>
          <w:bCs/>
        </w:rPr>
        <w:t>Betong på…</w:t>
      </w:r>
    </w:p>
    <w:p w14:paraId="357E7098" w14:textId="13F2D09B" w:rsidR="00E8740E" w:rsidRPr="00E8740E" w:rsidRDefault="00E8740E" w:rsidP="00E8740E">
      <w:pPr>
        <w:spacing w:after="0"/>
        <w:rPr>
          <w:b/>
          <w:bCs/>
        </w:rPr>
      </w:pPr>
      <w:r w:rsidRPr="00E8740E">
        <w:rPr>
          <w:b/>
          <w:bCs/>
        </w:rPr>
        <w:t>Kunskapsbaserad ledning</w:t>
      </w:r>
    </w:p>
    <w:p w14:paraId="4EB23B7A" w14:textId="77777777" w:rsidR="00E8740E" w:rsidRDefault="00E8740E" w:rsidP="00E8740E">
      <w:pPr>
        <w:spacing w:after="0"/>
      </w:pPr>
      <w:r>
        <w:t xml:space="preserve">     Användning av analytiska metoder</w:t>
      </w:r>
    </w:p>
    <w:p w14:paraId="26A0A35E" w14:textId="77777777" w:rsidR="00E8740E" w:rsidRDefault="00E8740E" w:rsidP="00E8740E">
      <w:pPr>
        <w:spacing w:after="0"/>
      </w:pPr>
      <w:r>
        <w:t xml:space="preserve">     Utvärdering av effekter och verkningsfullhet</w:t>
      </w:r>
    </w:p>
    <w:p w14:paraId="7BA82423" w14:textId="77777777" w:rsidR="00E8740E" w:rsidRDefault="00E8740E" w:rsidP="00E8740E">
      <w:pPr>
        <w:spacing w:after="0"/>
      </w:pPr>
      <w:r>
        <w:t xml:space="preserve">     Mätning av effekter och verkningsfullhet</w:t>
      </w:r>
    </w:p>
    <w:p w14:paraId="7C7F4E7E" w14:textId="77777777" w:rsidR="00E8740E" w:rsidRPr="00E8740E" w:rsidRDefault="00E8740E" w:rsidP="00E8740E">
      <w:pPr>
        <w:spacing w:after="0"/>
        <w:rPr>
          <w:b/>
          <w:bCs/>
        </w:rPr>
      </w:pPr>
      <w:r w:rsidRPr="00E8740E">
        <w:rPr>
          <w:b/>
          <w:bCs/>
        </w:rPr>
        <w:t>Strategisk ledning</w:t>
      </w:r>
    </w:p>
    <w:p w14:paraId="3AF33AAC" w14:textId="77777777" w:rsidR="00E8740E" w:rsidRDefault="00E8740E" w:rsidP="00E8740E">
      <w:pPr>
        <w:spacing w:after="0"/>
      </w:pPr>
      <w:r>
        <w:t xml:space="preserve">     Kategorisering av upphandling</w:t>
      </w:r>
    </w:p>
    <w:p w14:paraId="201EBEEA" w14:textId="77777777" w:rsidR="00E8740E" w:rsidRDefault="00E8740E" w:rsidP="00E8740E">
      <w:pPr>
        <w:spacing w:after="0"/>
      </w:pPr>
      <w:r>
        <w:t xml:space="preserve">     Strategiska riktlinjer för upphandlingen</w:t>
      </w:r>
    </w:p>
    <w:p w14:paraId="568ED619" w14:textId="77777777" w:rsidR="00E8740E" w:rsidRDefault="00E8740E" w:rsidP="00E8740E">
      <w:pPr>
        <w:spacing w:after="0"/>
      </w:pPr>
      <w:r>
        <w:t xml:space="preserve">     Genomförande av strategin</w:t>
      </w:r>
    </w:p>
    <w:p w14:paraId="40B854AC" w14:textId="77777777" w:rsidR="00E8740E" w:rsidRPr="00E8740E" w:rsidRDefault="00E8740E" w:rsidP="00E8740E">
      <w:pPr>
        <w:spacing w:after="0"/>
        <w:rPr>
          <w:b/>
          <w:bCs/>
        </w:rPr>
      </w:pPr>
      <w:r w:rsidRPr="00E8740E">
        <w:rPr>
          <w:b/>
          <w:bCs/>
        </w:rPr>
        <w:t>Kompetensledning</w:t>
      </w:r>
    </w:p>
    <w:p w14:paraId="3F9F4871" w14:textId="7A953148" w:rsidR="004B5CD9" w:rsidRPr="00F44E58" w:rsidRDefault="00E8740E" w:rsidP="00E8740E">
      <w:pPr>
        <w:spacing w:after="0"/>
      </w:pPr>
      <w:r>
        <w:t xml:space="preserve">     Utveckling av upphandlingskompetensen</w:t>
      </w:r>
    </w:p>
    <w:sectPr w:rsidR="004B5CD9" w:rsidRPr="00F44E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1DF"/>
    <w:multiLevelType w:val="multilevel"/>
    <w:tmpl w:val="D50E0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0705C8"/>
    <w:multiLevelType w:val="hybridMultilevel"/>
    <w:tmpl w:val="FFFFFFFF"/>
    <w:lvl w:ilvl="0" w:tplc="E892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8D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CE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7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E7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9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9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4D67"/>
    <w:multiLevelType w:val="multilevel"/>
    <w:tmpl w:val="5386A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CC185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23F6F"/>
    <w:multiLevelType w:val="multilevel"/>
    <w:tmpl w:val="4A809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65A2A"/>
    <w:multiLevelType w:val="multilevel"/>
    <w:tmpl w:val="851A9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9B13BC"/>
    <w:multiLevelType w:val="multilevel"/>
    <w:tmpl w:val="B0808D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012AE"/>
    <w:multiLevelType w:val="hybridMultilevel"/>
    <w:tmpl w:val="8FDA3AB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264406"/>
    <w:multiLevelType w:val="multilevel"/>
    <w:tmpl w:val="A80C4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5E54F11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C5188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244E6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E5EEC"/>
    <w:multiLevelType w:val="multilevel"/>
    <w:tmpl w:val="8DE61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F0131D3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5534A"/>
    <w:multiLevelType w:val="multilevel"/>
    <w:tmpl w:val="0F848408"/>
    <w:lvl w:ilvl="0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7B15D5C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D6B15"/>
    <w:multiLevelType w:val="multilevel"/>
    <w:tmpl w:val="9AF07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5930A75"/>
    <w:multiLevelType w:val="hybridMultilevel"/>
    <w:tmpl w:val="FFFFFFFF"/>
    <w:lvl w:ilvl="0" w:tplc="C5AC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E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D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E5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61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E3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2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6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C639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116311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63379"/>
    <w:multiLevelType w:val="multilevel"/>
    <w:tmpl w:val="B3D0A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F3F23B9"/>
    <w:multiLevelType w:val="multilevel"/>
    <w:tmpl w:val="B0808DD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CB3B0A"/>
    <w:multiLevelType w:val="multilevel"/>
    <w:tmpl w:val="CAB4F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292A5E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D4A26"/>
    <w:multiLevelType w:val="multilevel"/>
    <w:tmpl w:val="A07E7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3"/>
  </w:num>
  <w:num w:numId="5">
    <w:abstractNumId w:val="14"/>
  </w:num>
  <w:num w:numId="6">
    <w:abstractNumId w:val="2"/>
  </w:num>
  <w:num w:numId="7">
    <w:abstractNumId w:val="19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13"/>
  </w:num>
  <w:num w:numId="18">
    <w:abstractNumId w:val="20"/>
  </w:num>
  <w:num w:numId="19">
    <w:abstractNumId w:val="6"/>
  </w:num>
  <w:num w:numId="20">
    <w:abstractNumId w:val="16"/>
  </w:num>
  <w:num w:numId="21">
    <w:abstractNumId w:val="21"/>
  </w:num>
  <w:num w:numId="22">
    <w:abstractNumId w:val="4"/>
  </w:num>
  <w:num w:numId="23">
    <w:abstractNumId w:val="7"/>
  </w:num>
  <w:num w:numId="24">
    <w:abstractNumId w:val="17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1F"/>
    <w:rsid w:val="00035839"/>
    <w:rsid w:val="00081128"/>
    <w:rsid w:val="00094E83"/>
    <w:rsid w:val="000B07F2"/>
    <w:rsid w:val="000E7947"/>
    <w:rsid w:val="00101CB7"/>
    <w:rsid w:val="00103425"/>
    <w:rsid w:val="0013078D"/>
    <w:rsid w:val="001315D7"/>
    <w:rsid w:val="0022359A"/>
    <w:rsid w:val="002345C4"/>
    <w:rsid w:val="00240845"/>
    <w:rsid w:val="002518A6"/>
    <w:rsid w:val="002526F7"/>
    <w:rsid w:val="002C2223"/>
    <w:rsid w:val="00313436"/>
    <w:rsid w:val="00323140"/>
    <w:rsid w:val="0033692E"/>
    <w:rsid w:val="003D53B8"/>
    <w:rsid w:val="00405EE4"/>
    <w:rsid w:val="00413FCB"/>
    <w:rsid w:val="004B10DD"/>
    <w:rsid w:val="004B5CD9"/>
    <w:rsid w:val="004C6655"/>
    <w:rsid w:val="0053491D"/>
    <w:rsid w:val="00540141"/>
    <w:rsid w:val="005519D3"/>
    <w:rsid w:val="00592FDC"/>
    <w:rsid w:val="005C7F61"/>
    <w:rsid w:val="00606887"/>
    <w:rsid w:val="0073358E"/>
    <w:rsid w:val="007A1FA2"/>
    <w:rsid w:val="007C16ED"/>
    <w:rsid w:val="007D0820"/>
    <w:rsid w:val="007E3063"/>
    <w:rsid w:val="008573E3"/>
    <w:rsid w:val="00862B89"/>
    <w:rsid w:val="008729C9"/>
    <w:rsid w:val="00950AE2"/>
    <w:rsid w:val="00A1FC89"/>
    <w:rsid w:val="00A22F2D"/>
    <w:rsid w:val="00A4115B"/>
    <w:rsid w:val="00A579A2"/>
    <w:rsid w:val="00A62C3A"/>
    <w:rsid w:val="00A830A0"/>
    <w:rsid w:val="00CA761F"/>
    <w:rsid w:val="00CC3504"/>
    <w:rsid w:val="00D704AE"/>
    <w:rsid w:val="00DD1D90"/>
    <w:rsid w:val="00DD64FC"/>
    <w:rsid w:val="00E35516"/>
    <w:rsid w:val="00E8740E"/>
    <w:rsid w:val="00EE2602"/>
    <w:rsid w:val="00F421BF"/>
    <w:rsid w:val="00F44E58"/>
    <w:rsid w:val="0100A165"/>
    <w:rsid w:val="0129C77F"/>
    <w:rsid w:val="0162C072"/>
    <w:rsid w:val="01D3488A"/>
    <w:rsid w:val="026C7901"/>
    <w:rsid w:val="03FA4051"/>
    <w:rsid w:val="04616841"/>
    <w:rsid w:val="0469FD1D"/>
    <w:rsid w:val="04B57EA8"/>
    <w:rsid w:val="050AE94C"/>
    <w:rsid w:val="05160D7E"/>
    <w:rsid w:val="05E7AB3F"/>
    <w:rsid w:val="05F9081E"/>
    <w:rsid w:val="08423C23"/>
    <w:rsid w:val="094E3777"/>
    <w:rsid w:val="0962C0EC"/>
    <w:rsid w:val="0B2F9366"/>
    <w:rsid w:val="0B3662D1"/>
    <w:rsid w:val="0CFA39BB"/>
    <w:rsid w:val="0D902377"/>
    <w:rsid w:val="0E52CB4A"/>
    <w:rsid w:val="0F24332A"/>
    <w:rsid w:val="0FECEDEC"/>
    <w:rsid w:val="12F3EC1E"/>
    <w:rsid w:val="137B76F6"/>
    <w:rsid w:val="15777728"/>
    <w:rsid w:val="167BB7FA"/>
    <w:rsid w:val="17631339"/>
    <w:rsid w:val="1861F12F"/>
    <w:rsid w:val="18E62351"/>
    <w:rsid w:val="1948E4F6"/>
    <w:rsid w:val="1A8F41DE"/>
    <w:rsid w:val="1AB78504"/>
    <w:rsid w:val="1B983C20"/>
    <w:rsid w:val="1C61FFE8"/>
    <w:rsid w:val="1C6C912B"/>
    <w:rsid w:val="1C8A8B76"/>
    <w:rsid w:val="1CCBAB39"/>
    <w:rsid w:val="1CD115FC"/>
    <w:rsid w:val="206BAD43"/>
    <w:rsid w:val="21705B7F"/>
    <w:rsid w:val="225EAC9B"/>
    <w:rsid w:val="22AAD9F9"/>
    <w:rsid w:val="233780B2"/>
    <w:rsid w:val="25B8E7B4"/>
    <w:rsid w:val="26873EF4"/>
    <w:rsid w:val="29DC09E9"/>
    <w:rsid w:val="2A848E92"/>
    <w:rsid w:val="2ADCB66A"/>
    <w:rsid w:val="2BC560B0"/>
    <w:rsid w:val="2D988CB8"/>
    <w:rsid w:val="2E2BF944"/>
    <w:rsid w:val="2E662862"/>
    <w:rsid w:val="2F2B0233"/>
    <w:rsid w:val="2F5DA4BD"/>
    <w:rsid w:val="30214205"/>
    <w:rsid w:val="3049D0AB"/>
    <w:rsid w:val="3068A8B0"/>
    <w:rsid w:val="307E4EE3"/>
    <w:rsid w:val="30AA3F6C"/>
    <w:rsid w:val="30B2EA98"/>
    <w:rsid w:val="324BA42B"/>
    <w:rsid w:val="34391C7B"/>
    <w:rsid w:val="356D335E"/>
    <w:rsid w:val="35D4EE40"/>
    <w:rsid w:val="362FDCC6"/>
    <w:rsid w:val="377355C5"/>
    <w:rsid w:val="387DF35D"/>
    <w:rsid w:val="38F8EA87"/>
    <w:rsid w:val="39E785A2"/>
    <w:rsid w:val="3A9426C1"/>
    <w:rsid w:val="3B4437B8"/>
    <w:rsid w:val="3C3E7043"/>
    <w:rsid w:val="3DBECFC9"/>
    <w:rsid w:val="3EE5FFAE"/>
    <w:rsid w:val="3F1415A4"/>
    <w:rsid w:val="3F41D090"/>
    <w:rsid w:val="3F46E9DC"/>
    <w:rsid w:val="4104BD12"/>
    <w:rsid w:val="4147C46B"/>
    <w:rsid w:val="41F06268"/>
    <w:rsid w:val="44A7C41C"/>
    <w:rsid w:val="451C2F38"/>
    <w:rsid w:val="468B0217"/>
    <w:rsid w:val="46E72154"/>
    <w:rsid w:val="47D361B3"/>
    <w:rsid w:val="47E19ACD"/>
    <w:rsid w:val="482598F0"/>
    <w:rsid w:val="4869C691"/>
    <w:rsid w:val="499D56F1"/>
    <w:rsid w:val="49E7A317"/>
    <w:rsid w:val="4A398101"/>
    <w:rsid w:val="4B8205FC"/>
    <w:rsid w:val="4BB3824D"/>
    <w:rsid w:val="4BFCBDEA"/>
    <w:rsid w:val="4E39F817"/>
    <w:rsid w:val="4F8118EF"/>
    <w:rsid w:val="50E896A7"/>
    <w:rsid w:val="51220DBC"/>
    <w:rsid w:val="522EE814"/>
    <w:rsid w:val="5318A596"/>
    <w:rsid w:val="544C229D"/>
    <w:rsid w:val="57B87B96"/>
    <w:rsid w:val="5932E444"/>
    <w:rsid w:val="597364EE"/>
    <w:rsid w:val="5BE7DE25"/>
    <w:rsid w:val="5CA102AA"/>
    <w:rsid w:val="5CC03CCA"/>
    <w:rsid w:val="5F85FE76"/>
    <w:rsid w:val="5FAA651E"/>
    <w:rsid w:val="6004D7A0"/>
    <w:rsid w:val="6257C30B"/>
    <w:rsid w:val="63ED0A83"/>
    <w:rsid w:val="656C482D"/>
    <w:rsid w:val="658AD1C2"/>
    <w:rsid w:val="659851DC"/>
    <w:rsid w:val="686571F7"/>
    <w:rsid w:val="6960572C"/>
    <w:rsid w:val="6A105220"/>
    <w:rsid w:val="6A2F80A6"/>
    <w:rsid w:val="6A8C7102"/>
    <w:rsid w:val="6C687D8D"/>
    <w:rsid w:val="6CF6DF9F"/>
    <w:rsid w:val="7093CA0D"/>
    <w:rsid w:val="7110C133"/>
    <w:rsid w:val="741A2AEB"/>
    <w:rsid w:val="749D65C6"/>
    <w:rsid w:val="74D8B572"/>
    <w:rsid w:val="755A3DEA"/>
    <w:rsid w:val="764A9747"/>
    <w:rsid w:val="76AF1B14"/>
    <w:rsid w:val="76C14064"/>
    <w:rsid w:val="76CE0716"/>
    <w:rsid w:val="7789F10B"/>
    <w:rsid w:val="78B71E6A"/>
    <w:rsid w:val="78E91331"/>
    <w:rsid w:val="798EF28F"/>
    <w:rsid w:val="79FBC0E6"/>
    <w:rsid w:val="7ACF780E"/>
    <w:rsid w:val="7AF9E414"/>
    <w:rsid w:val="7BC48EC9"/>
    <w:rsid w:val="7DE6B5C1"/>
    <w:rsid w:val="7DF226BC"/>
    <w:rsid w:val="7E053AD2"/>
    <w:rsid w:val="7F8DF71D"/>
    <w:rsid w:val="7F970AFE"/>
    <w:rsid w:val="7FB4E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3B63"/>
  <w15:chartTrackingRefBased/>
  <w15:docId w15:val="{A83C8382-31BC-48A5-B8CF-E3296AFA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A761F"/>
  </w:style>
  <w:style w:type="character" w:customStyle="1" w:styleId="eop">
    <w:name w:val="eop"/>
    <w:basedOn w:val="Kappaleenoletusfontti"/>
    <w:rsid w:val="00CA761F"/>
  </w:style>
  <w:style w:type="character" w:customStyle="1" w:styleId="spellingerror">
    <w:name w:val="spellingerror"/>
    <w:basedOn w:val="Kappaleenoletusfontti"/>
    <w:rsid w:val="00CA761F"/>
  </w:style>
  <w:style w:type="character" w:styleId="Kommentinviite">
    <w:name w:val="annotation reference"/>
    <w:basedOn w:val="Kappaleenoletusfontti"/>
    <w:uiPriority w:val="99"/>
    <w:semiHidden/>
    <w:unhideWhenUsed/>
    <w:rsid w:val="00CA76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76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761F"/>
    <w:rPr>
      <w:sz w:val="20"/>
      <w:szCs w:val="20"/>
      <w:lang w:val="sv-S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76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761F"/>
    <w:rPr>
      <w:b/>
      <w:bCs/>
      <w:sz w:val="20"/>
      <w:szCs w:val="20"/>
      <w:lang w:val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761F"/>
    <w:rPr>
      <w:rFonts w:ascii="Segoe UI" w:hAnsi="Segoe UI" w:cs="Segoe UI"/>
      <w:sz w:val="18"/>
      <w:szCs w:val="18"/>
      <w:lang w:val="sv-SE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cxw4412455">
    <w:name w:val="scxw4412455"/>
    <w:basedOn w:val="Kappaleenoletusfontti"/>
    <w:rsid w:val="007A1FA2"/>
  </w:style>
  <w:style w:type="paragraph" w:styleId="Luettelokappale">
    <w:name w:val="List Paragraph"/>
    <w:basedOn w:val="Normaali"/>
    <w:uiPriority w:val="34"/>
    <w:qFormat/>
    <w:rsid w:val="00D7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OnkovietyDrupaliin xmlns="0bbea9ea-da79-4a11-ae2d-83b461336197" xsi:nil="true"/>
    <Muut_x0020_t_x00e4_h_x00e4_n_x0020_liittyv_x00e4_t_x0020_tiedostot xmlns="0bbea9ea-da79-4a11-ae2d-83b4613361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8" ma:contentTypeDescription="Luo uusi asiakirja." ma:contentTypeScope="" ma:versionID="e09cf1768c449c0eecf54aa4d98154bd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8104c32b8dbb742df0baac023cca621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OnkovietyDrupaliin" minOccurs="0"/>
                <xsd:element ref="ns2:Tieto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uut_x0020_t_x00e4_h_x00e4_n_x0020_liittyv_x00e4_t" ma:index="2" nillable="true" ma:displayName="Muut tähän liittyvät" ma:format="Hyperlink" ma:internalName="Muut_x0020_t_x00e4_h_x00e4_n_x0020_liittyv_x00e4_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3" nillable="true" ma:displayName="Tärkeää" ma:format="Dropdown" ma:indexed="true" ma:internalName="Muut_x0020_t_x00e4_h_x00e4_n_x0020_liittyv_x00e4_t_x0020_tiedostot" ma:readOnly="false">
      <xsd:simpleType>
        <xsd:restriction base="dms:Text">
          <xsd:maxLength value="255"/>
        </xsd:restriction>
      </xsd:simpleType>
    </xsd:element>
    <xsd:element name="Onko_x0020_valmis_x0020_versio" ma:index="4" nillable="true" ma:displayName="Onko valmis versio" ma:default="Kyllä" ma:internalName="Onko_x0020_valmis_x0020_versio" ma:readOnly="false">
      <xsd:simpleType>
        <xsd:restriction base="dms:Choice">
          <xsd:enumeration value="Kyllä"/>
          <xsd:enumeration value="Ei"/>
        </xsd:restriction>
      </xsd:simpleType>
    </xsd:element>
    <xsd:element name="OnkovietyDrupaliin" ma:index="5" nillable="true" ma:displayName="Onko viety Drupaliin" ma:format="Dropdown" ma:internalName="OnkovietyDrupaliin" ma:readOnly="false">
      <xsd:simpleType>
        <xsd:restriction base="dms:Choice">
          <xsd:enumeration value="Kyllä"/>
          <xsd:enumeration value="Ei"/>
        </xsd:restriction>
      </xsd:simpleType>
    </xsd:element>
    <xsd:element name="Tietoa" ma:index="6" nillable="true" ma:displayName="Tietoa" ma:internalName="Tieto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B9086-46EA-4B6D-A863-8A1EFDC31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940D8-20F7-4F31-BE32-529001BAFD53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9e8ed02d-ba68-43e4-825e-1ff1e7a93704"/>
    <ds:schemaRef ds:uri="http://schemas.openxmlformats.org/package/2006/metadata/core-properties"/>
    <ds:schemaRef ds:uri="0bbea9ea-da79-4a11-ae2d-83b4613361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F8F6A3-DD4C-42AE-A5F3-3A15D45C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Rikkonen Jasmin</dc:creator>
  <cp:keywords/>
  <dc:description/>
  <cp:lastModifiedBy>Haanpää Vilma</cp:lastModifiedBy>
  <cp:revision>8</cp:revision>
  <dcterms:created xsi:type="dcterms:W3CDTF">2021-03-11T12:05:00Z</dcterms:created>
  <dcterms:modified xsi:type="dcterms:W3CDTF">2021-03-11T12:10:00Z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